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Maschinenhaus Schwebebahn, Temporäre Abstützung und Verankerung einer Stütze im Maschinenhaus Schwebebahn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2026-00162_01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Temporäre Abstützung und Verankerung einer Stütze im Maschinenhaus Schwebebahn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